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C835F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35F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35F0">
        <w:rPr>
          <w:b/>
          <w:smallCaps/>
          <w:color w:val="6F654B" w:themeColor="text1" w:themeTint="BF"/>
        </w:rPr>
        <w:t xml:space="preserve">Nombre: </w:t>
      </w:r>
      <w:r w:rsidR="00D2454F" w:rsidRPr="00C835F0">
        <w:rPr>
          <w:b/>
          <w:smallCaps/>
          <w:color w:val="6F654B" w:themeColor="text1" w:themeTint="BF"/>
        </w:rPr>
        <w:t xml:space="preserve"> </w:t>
      </w:r>
      <w:r w:rsidR="00C835F0" w:rsidRPr="00C835F0">
        <w:rPr>
          <w:b/>
          <w:smallCaps/>
          <w:color w:val="6F654B" w:themeColor="text1" w:themeTint="BF"/>
          <w:sz w:val="32"/>
          <w:szCs w:val="20"/>
        </w:rPr>
        <w:t>Ana Laura Ortiz Solís</w:t>
      </w:r>
    </w:p>
    <w:p w:rsidR="00877DA6" w:rsidRPr="00C835F0" w:rsidRDefault="00877DA6" w:rsidP="002D0520">
      <w:pPr>
        <w:jc w:val="both"/>
        <w:rPr>
          <w:smallCaps/>
          <w:color w:val="6F654B" w:themeColor="text1" w:themeTint="BF"/>
        </w:rPr>
      </w:pPr>
    </w:p>
    <w:p w:rsidR="00A25179" w:rsidRPr="00C835F0" w:rsidRDefault="00A25179" w:rsidP="00A25179">
      <w:pPr>
        <w:rPr>
          <w:b/>
          <w:smallCaps/>
          <w:color w:val="6F654B" w:themeColor="text1" w:themeTint="BF"/>
        </w:rPr>
      </w:pP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  <w:r w:rsidRPr="00C835F0">
        <w:rPr>
          <w:b/>
          <w:smallCaps/>
          <w:color w:val="6F654B" w:themeColor="text1" w:themeTint="BF"/>
        </w:rPr>
        <w:t xml:space="preserve">Cargo y Adscripción: </w:t>
      </w:r>
    </w:p>
    <w:p w:rsidR="00C835F0" w:rsidRPr="00C835F0" w:rsidRDefault="00C835F0" w:rsidP="00C835F0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C835F0">
        <w:rPr>
          <w:smallCaps/>
          <w:color w:val="6F654B" w:themeColor="text1" w:themeTint="BF"/>
        </w:rPr>
        <w:t>actuaria adscrita a la sala auxiliar con jurisdicción en los distritos judiciales de torreón y san pedro</w:t>
      </w:r>
    </w:p>
    <w:p w:rsidR="00C835F0" w:rsidRPr="00C835F0" w:rsidRDefault="00C835F0" w:rsidP="00C835F0">
      <w:pPr>
        <w:ind w:firstLine="708"/>
        <w:rPr>
          <w:b/>
          <w:color w:val="6F654B" w:themeColor="text1" w:themeTint="BF"/>
          <w:sz w:val="24"/>
        </w:rPr>
      </w:pPr>
    </w:p>
    <w:p w:rsidR="00C835F0" w:rsidRPr="00C835F0" w:rsidRDefault="00C835F0" w:rsidP="00C835F0">
      <w:pPr>
        <w:rPr>
          <w:color w:val="6F654B" w:themeColor="text1" w:themeTint="BF"/>
        </w:rPr>
      </w:pP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  <w:r w:rsidRPr="00C835F0">
        <w:rPr>
          <w:b/>
          <w:smallCaps/>
          <w:color w:val="6F654B" w:themeColor="text1" w:themeTint="BF"/>
        </w:rPr>
        <w:t xml:space="preserve">Formación Académica: </w:t>
      </w:r>
    </w:p>
    <w:p w:rsidR="00C835F0" w:rsidRPr="00C835F0" w:rsidRDefault="00C835F0" w:rsidP="00C835F0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C835F0">
        <w:rPr>
          <w:smallCaps/>
          <w:color w:val="6F654B" w:themeColor="text1" w:themeTint="BF"/>
        </w:rPr>
        <w:t>licenciatura en derecho, facultad de derecho de la u</w:t>
      </w:r>
      <w:r>
        <w:rPr>
          <w:smallCaps/>
          <w:color w:val="6F654B" w:themeColor="text1" w:themeTint="BF"/>
        </w:rPr>
        <w:t xml:space="preserve">. </w:t>
      </w:r>
      <w:r w:rsidRPr="00C835F0">
        <w:rPr>
          <w:smallCaps/>
          <w:color w:val="6F654B" w:themeColor="text1" w:themeTint="BF"/>
        </w:rPr>
        <w:t>a</w:t>
      </w:r>
      <w:r>
        <w:rPr>
          <w:smallCaps/>
          <w:color w:val="6F654B" w:themeColor="text1" w:themeTint="BF"/>
        </w:rPr>
        <w:t>.</w:t>
      </w:r>
      <w:r w:rsidRPr="00C835F0">
        <w:rPr>
          <w:smallCaps/>
          <w:color w:val="6F654B" w:themeColor="text1" w:themeTint="BF"/>
        </w:rPr>
        <w:t xml:space="preserve"> de c</w:t>
      </w:r>
      <w:r>
        <w:rPr>
          <w:smallCaps/>
          <w:color w:val="6F654B" w:themeColor="text1" w:themeTint="BF"/>
        </w:rPr>
        <w:t>.</w:t>
      </w: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</w:p>
    <w:p w:rsidR="00C835F0" w:rsidRPr="00C835F0" w:rsidRDefault="00C835F0" w:rsidP="00C835F0">
      <w:pPr>
        <w:spacing w:after="0" w:line="240" w:lineRule="auto"/>
        <w:rPr>
          <w:color w:val="6F654B" w:themeColor="text1" w:themeTint="BF"/>
        </w:rPr>
      </w:pPr>
      <w:r w:rsidRPr="00C835F0">
        <w:rPr>
          <w:b/>
          <w:smallCaps/>
          <w:color w:val="6F654B" w:themeColor="text1" w:themeTint="BF"/>
        </w:rPr>
        <w:tab/>
      </w:r>
      <w:r w:rsidRPr="00C835F0">
        <w:rPr>
          <w:color w:val="6F654B" w:themeColor="text1" w:themeTint="BF"/>
        </w:rPr>
        <w:tab/>
      </w: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  <w:r w:rsidRPr="00C835F0">
        <w:rPr>
          <w:b/>
          <w:smallCaps/>
          <w:color w:val="6F654B" w:themeColor="text1" w:themeTint="BF"/>
        </w:rPr>
        <w:t xml:space="preserve">Experiencia Laboral: </w:t>
      </w:r>
    </w:p>
    <w:p w:rsidR="00C835F0" w:rsidRPr="00C835F0" w:rsidRDefault="00C835F0" w:rsidP="00C835F0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C835F0">
        <w:rPr>
          <w:smallCaps/>
          <w:color w:val="6F654B" w:themeColor="text1" w:themeTint="BF"/>
        </w:rPr>
        <w:t>actuaria adscrita a la sala auxiliar con jurisdicción en los distritos judiciales de torreón y san pedro, 16 abril 2008 a la fecha</w:t>
      </w: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  <w:r w:rsidRPr="00C835F0">
        <w:rPr>
          <w:b/>
          <w:smallCaps/>
          <w:color w:val="6F654B" w:themeColor="text1" w:themeTint="BF"/>
        </w:rPr>
        <w:t xml:space="preserve">Cursos y Diplomados: </w:t>
      </w:r>
    </w:p>
    <w:p w:rsidR="00C835F0" w:rsidRDefault="00C835F0" w:rsidP="00C835F0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C835F0">
        <w:rPr>
          <w:smallCaps/>
          <w:color w:val="6F654B" w:themeColor="text1" w:themeTint="BF"/>
        </w:rPr>
        <w:t xml:space="preserve">curso práctico sobre el nuevo proceso penal acusatorio y oral, colegio regional de abogados de la laguna, a. c. (diciembre 2010); </w:t>
      </w:r>
    </w:p>
    <w:p w:rsidR="00C835F0" w:rsidRDefault="00C835F0" w:rsidP="00C835F0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C835F0">
        <w:rPr>
          <w:smallCaps/>
          <w:color w:val="6F654B" w:themeColor="text1" w:themeTint="BF"/>
        </w:rPr>
        <w:t>curso introductorio del sistema acusatorio oral, po</w:t>
      </w:r>
      <w:bookmarkStart w:id="0" w:name="_GoBack"/>
      <w:bookmarkEnd w:id="0"/>
      <w:r w:rsidRPr="00C835F0">
        <w:rPr>
          <w:smallCaps/>
          <w:color w:val="6F654B" w:themeColor="text1" w:themeTint="BF"/>
        </w:rPr>
        <w:t xml:space="preserve">der judicial de </w:t>
      </w:r>
      <w:proofErr w:type="spellStart"/>
      <w:r w:rsidRPr="00C835F0">
        <w:rPr>
          <w:smallCaps/>
          <w:color w:val="6F654B" w:themeColor="text1" w:themeTint="BF"/>
        </w:rPr>
        <w:t>durango</w:t>
      </w:r>
      <w:proofErr w:type="spellEnd"/>
      <w:r w:rsidRPr="00C835F0">
        <w:rPr>
          <w:smallCaps/>
          <w:color w:val="6F654B" w:themeColor="text1" w:themeTint="BF"/>
        </w:rPr>
        <w:t xml:space="preserve">; </w:t>
      </w:r>
    </w:p>
    <w:p w:rsidR="00C835F0" w:rsidRPr="00C835F0" w:rsidRDefault="00C835F0" w:rsidP="00C835F0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C835F0">
        <w:rPr>
          <w:smallCaps/>
          <w:color w:val="6F654B" w:themeColor="text1" w:themeTint="BF"/>
        </w:rPr>
        <w:t>seminario sobre el juicio oral mercantil, colegio regional de abogados de la laguna, a.</w:t>
      </w:r>
      <w:r>
        <w:rPr>
          <w:smallCaps/>
          <w:color w:val="6F654B" w:themeColor="text1" w:themeTint="BF"/>
        </w:rPr>
        <w:t xml:space="preserve"> </w:t>
      </w:r>
      <w:r w:rsidRPr="00C835F0">
        <w:rPr>
          <w:smallCaps/>
          <w:color w:val="6F654B" w:themeColor="text1" w:themeTint="BF"/>
        </w:rPr>
        <w:t>c. (diciembre 2011)</w:t>
      </w: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</w:p>
    <w:p w:rsidR="00C835F0" w:rsidRPr="00C835F0" w:rsidRDefault="00C835F0" w:rsidP="00C835F0">
      <w:pPr>
        <w:rPr>
          <w:b/>
          <w:smallCaps/>
          <w:color w:val="6F654B" w:themeColor="text1" w:themeTint="BF"/>
        </w:rPr>
      </w:pPr>
    </w:p>
    <w:p w:rsidR="00AA6A64" w:rsidRPr="00C835F0" w:rsidRDefault="00AA6A64" w:rsidP="00C835F0">
      <w:pPr>
        <w:rPr>
          <w:rFonts w:cs="Arial"/>
          <w:color w:val="6F654B" w:themeColor="text1" w:themeTint="BF"/>
          <w:sz w:val="20"/>
          <w:szCs w:val="18"/>
        </w:rPr>
      </w:pPr>
    </w:p>
    <w:sectPr w:rsidR="00AA6A64" w:rsidRPr="00C835F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1D" w:rsidRDefault="00EC6C1D">
      <w:pPr>
        <w:spacing w:after="0" w:line="240" w:lineRule="auto"/>
      </w:pPr>
      <w:r>
        <w:separator/>
      </w:r>
    </w:p>
  </w:endnote>
  <w:endnote w:type="continuationSeparator" w:id="0">
    <w:p w:rsidR="00EC6C1D" w:rsidRDefault="00EC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04B8D" w:rsidRPr="00D04B8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04B8D" w:rsidRPr="00D04B8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1D" w:rsidRDefault="00EC6C1D">
      <w:pPr>
        <w:spacing w:after="0" w:line="240" w:lineRule="auto"/>
      </w:pPr>
      <w:r>
        <w:separator/>
      </w:r>
    </w:p>
  </w:footnote>
  <w:footnote w:type="continuationSeparator" w:id="0">
    <w:p w:rsidR="00EC6C1D" w:rsidRDefault="00EC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9B4"/>
    <w:multiLevelType w:val="hybridMultilevel"/>
    <w:tmpl w:val="732CF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E032A"/>
    <w:multiLevelType w:val="hybridMultilevel"/>
    <w:tmpl w:val="3D566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60EAD"/>
    <w:multiLevelType w:val="hybridMultilevel"/>
    <w:tmpl w:val="5A6AF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61510B"/>
    <w:multiLevelType w:val="hybridMultilevel"/>
    <w:tmpl w:val="C53E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752CE"/>
    <w:multiLevelType w:val="hybridMultilevel"/>
    <w:tmpl w:val="F420F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E2FAB"/>
    <w:multiLevelType w:val="hybridMultilevel"/>
    <w:tmpl w:val="DA00D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4"/>
  </w:num>
  <w:num w:numId="4">
    <w:abstractNumId w:val="3"/>
  </w:num>
  <w:num w:numId="5">
    <w:abstractNumId w:val="0"/>
  </w:num>
  <w:num w:numId="6">
    <w:abstractNumId w:val="27"/>
  </w:num>
  <w:num w:numId="7">
    <w:abstractNumId w:val="36"/>
  </w:num>
  <w:num w:numId="8">
    <w:abstractNumId w:val="18"/>
  </w:num>
  <w:num w:numId="9">
    <w:abstractNumId w:val="37"/>
  </w:num>
  <w:num w:numId="10">
    <w:abstractNumId w:val="34"/>
  </w:num>
  <w:num w:numId="11">
    <w:abstractNumId w:val="6"/>
  </w:num>
  <w:num w:numId="12">
    <w:abstractNumId w:val="21"/>
  </w:num>
  <w:num w:numId="13">
    <w:abstractNumId w:val="14"/>
  </w:num>
  <w:num w:numId="14">
    <w:abstractNumId w:val="29"/>
  </w:num>
  <w:num w:numId="15">
    <w:abstractNumId w:val="12"/>
  </w:num>
  <w:num w:numId="16">
    <w:abstractNumId w:val="17"/>
  </w:num>
  <w:num w:numId="17">
    <w:abstractNumId w:val="30"/>
  </w:num>
  <w:num w:numId="18">
    <w:abstractNumId w:val="23"/>
  </w:num>
  <w:num w:numId="19">
    <w:abstractNumId w:val="8"/>
  </w:num>
  <w:num w:numId="20">
    <w:abstractNumId w:val="33"/>
  </w:num>
  <w:num w:numId="21">
    <w:abstractNumId w:val="15"/>
  </w:num>
  <w:num w:numId="22">
    <w:abstractNumId w:val="11"/>
  </w:num>
  <w:num w:numId="23">
    <w:abstractNumId w:val="28"/>
  </w:num>
  <w:num w:numId="24">
    <w:abstractNumId w:val="10"/>
  </w:num>
  <w:num w:numId="25">
    <w:abstractNumId w:val="2"/>
  </w:num>
  <w:num w:numId="26">
    <w:abstractNumId w:val="7"/>
  </w:num>
  <w:num w:numId="27">
    <w:abstractNumId w:val="9"/>
  </w:num>
  <w:num w:numId="28">
    <w:abstractNumId w:val="19"/>
  </w:num>
  <w:num w:numId="29">
    <w:abstractNumId w:val="1"/>
  </w:num>
  <w:num w:numId="30">
    <w:abstractNumId w:val="26"/>
  </w:num>
  <w:num w:numId="31">
    <w:abstractNumId w:val="5"/>
  </w:num>
  <w:num w:numId="32">
    <w:abstractNumId w:val="32"/>
  </w:num>
  <w:num w:numId="33">
    <w:abstractNumId w:val="16"/>
  </w:num>
  <w:num w:numId="34">
    <w:abstractNumId w:val="38"/>
  </w:num>
  <w:num w:numId="35">
    <w:abstractNumId w:val="20"/>
  </w:num>
  <w:num w:numId="36">
    <w:abstractNumId w:val="31"/>
  </w:num>
  <w:num w:numId="37">
    <w:abstractNumId w:val="25"/>
  </w:num>
  <w:num w:numId="38">
    <w:abstractNumId w:val="1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0A3F24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530EF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25179"/>
    <w:rsid w:val="00A44FB4"/>
    <w:rsid w:val="00A51776"/>
    <w:rsid w:val="00A944DC"/>
    <w:rsid w:val="00A97454"/>
    <w:rsid w:val="00AA2574"/>
    <w:rsid w:val="00AA2CAF"/>
    <w:rsid w:val="00AA6A64"/>
    <w:rsid w:val="00AA6EBC"/>
    <w:rsid w:val="00AB55F0"/>
    <w:rsid w:val="00AF221D"/>
    <w:rsid w:val="00B24B24"/>
    <w:rsid w:val="00B46EB8"/>
    <w:rsid w:val="00C12CA3"/>
    <w:rsid w:val="00C12CAC"/>
    <w:rsid w:val="00C33820"/>
    <w:rsid w:val="00C3628C"/>
    <w:rsid w:val="00C835F0"/>
    <w:rsid w:val="00C85D06"/>
    <w:rsid w:val="00CC6AEE"/>
    <w:rsid w:val="00CC714D"/>
    <w:rsid w:val="00CE50CB"/>
    <w:rsid w:val="00D04B8D"/>
    <w:rsid w:val="00D2454F"/>
    <w:rsid w:val="00D41593"/>
    <w:rsid w:val="00D42237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C6C1D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E9C5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DFD95-EB32-4249-8C9F-AFC6AA21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2018-01-17T20:49:00Z</dcterms:created>
  <dcterms:modified xsi:type="dcterms:W3CDTF">2018-01-17T20:50:00Z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